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Ikabana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with Ipek</w:t>
      </w:r>
      <w:bookmarkStart w:id="0" w:name="_GoBack"/>
      <w:bookmarkEnd w:id="0"/>
    </w:p>
    <w:p w:rsid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The materials list for ikebana classes: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-Round container with a flat bottom (9-11” wide, ceramic or plastic),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-Cylindrical container (9-</w:t>
      </w:r>
      <w:proofErr w:type="gramStart"/>
      <w:r w:rsidRPr="00DE3053">
        <w:rPr>
          <w:rFonts w:ascii="Arial" w:eastAsia="Times New Roman" w:hAnsi="Arial" w:cs="Arial"/>
          <w:color w:val="222222"/>
          <w:sz w:val="24"/>
          <w:szCs w:val="24"/>
        </w:rPr>
        <w:t>10”tall</w:t>
      </w:r>
      <w:proofErr w:type="gramEnd"/>
      <w:r w:rsidRPr="00DE3053">
        <w:rPr>
          <w:rFonts w:ascii="Arial" w:eastAsia="Times New Roman" w:hAnsi="Arial" w:cs="Arial"/>
          <w:color w:val="222222"/>
          <w:sz w:val="24"/>
          <w:szCs w:val="24"/>
        </w:rPr>
        <w:t>, ceramic or plastic),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</w:t>
      </w:r>
      <w:proofErr w:type="spellStart"/>
      <w:r w:rsidRPr="00DE3053">
        <w:rPr>
          <w:rFonts w:ascii="Arial" w:eastAsia="Times New Roman" w:hAnsi="Arial" w:cs="Arial"/>
          <w:color w:val="222222"/>
          <w:sz w:val="24"/>
          <w:szCs w:val="24"/>
        </w:rPr>
        <w:t>Kenzan</w:t>
      </w:r>
      <w:proofErr w:type="spellEnd"/>
      <w:r w:rsidRPr="00DE3053">
        <w:rPr>
          <w:rFonts w:ascii="Arial" w:eastAsia="Times New Roman" w:hAnsi="Arial" w:cs="Arial"/>
          <w:color w:val="222222"/>
          <w:sz w:val="24"/>
          <w:szCs w:val="24"/>
        </w:rPr>
        <w:t xml:space="preserve"> (frog</w:t>
      </w:r>
      <w:proofErr w:type="gramStart"/>
      <w:r w:rsidRPr="00DE3053">
        <w:rPr>
          <w:rFonts w:ascii="Arial" w:eastAsia="Times New Roman" w:hAnsi="Arial" w:cs="Arial"/>
          <w:color w:val="222222"/>
          <w:sz w:val="24"/>
          <w:szCs w:val="24"/>
        </w:rPr>
        <w:t>),round</w:t>
      </w:r>
      <w:proofErr w:type="gramEnd"/>
      <w:r w:rsidRPr="00DE3053">
        <w:rPr>
          <w:rFonts w:ascii="Arial" w:eastAsia="Times New Roman" w:hAnsi="Arial" w:cs="Arial"/>
          <w:color w:val="222222"/>
          <w:sz w:val="24"/>
          <w:szCs w:val="24"/>
        </w:rPr>
        <w:t xml:space="preserve"> or rectangular,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-Ikebana or garden scissors,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-Plastic water pitcher,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-Small bowl (5-6” wide),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-1-2 hand towels,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-Bucket (to carry live materials),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 xml:space="preserve">-Live </w:t>
      </w:r>
      <w:proofErr w:type="gramStart"/>
      <w:r w:rsidRPr="00DE3053">
        <w:rPr>
          <w:rFonts w:ascii="Arial" w:eastAsia="Times New Roman" w:hAnsi="Arial" w:cs="Arial"/>
          <w:color w:val="222222"/>
          <w:sz w:val="24"/>
          <w:szCs w:val="24"/>
        </w:rPr>
        <w:t>materials :</w:t>
      </w:r>
      <w:proofErr w:type="gramEnd"/>
      <w:r w:rsidRPr="00DE3053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 xml:space="preserve">     *at least 3 branches of </w:t>
      </w:r>
      <w:proofErr w:type="spellStart"/>
      <w:r w:rsidRPr="00DE3053">
        <w:rPr>
          <w:rFonts w:ascii="Arial" w:eastAsia="Times New Roman" w:hAnsi="Arial" w:cs="Arial"/>
          <w:color w:val="222222"/>
          <w:sz w:val="24"/>
          <w:szCs w:val="24"/>
        </w:rPr>
        <w:t>ruscus</w:t>
      </w:r>
      <w:proofErr w:type="spellEnd"/>
      <w:r w:rsidRPr="00DE3053">
        <w:rPr>
          <w:rFonts w:ascii="Arial" w:eastAsia="Times New Roman" w:hAnsi="Arial" w:cs="Arial"/>
          <w:color w:val="222222"/>
          <w:sz w:val="24"/>
          <w:szCs w:val="24"/>
        </w:rPr>
        <w:t>, viburnum or similar greens with                 small leaves,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     *at least 3 flowers like roses, mums or similar size flowers,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     *maybe fillers like baby’s breath or wax flower.</w:t>
      </w:r>
    </w:p>
    <w:p w:rsidR="00DE3053" w:rsidRPr="00DE3053" w:rsidRDefault="00DE3053" w:rsidP="00DE30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E3053">
        <w:rPr>
          <w:rFonts w:ascii="Arial" w:eastAsia="Times New Roman" w:hAnsi="Arial" w:cs="Arial"/>
          <w:color w:val="222222"/>
          <w:sz w:val="24"/>
          <w:szCs w:val="24"/>
        </w:rPr>
        <w:t>Live materials to be changed according to the class type.</w:t>
      </w:r>
    </w:p>
    <w:p w:rsidR="00DE3053" w:rsidRDefault="00DE3053"/>
    <w:sectPr w:rsidR="00DE3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53"/>
    <w:rsid w:val="00D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8190"/>
  <w15:chartTrackingRefBased/>
  <w15:docId w15:val="{C974B96C-C788-4C60-AC58-15F5E9CB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 Director</dc:creator>
  <cp:keywords/>
  <dc:description/>
  <cp:lastModifiedBy>ACM Director</cp:lastModifiedBy>
  <cp:revision>1</cp:revision>
  <dcterms:created xsi:type="dcterms:W3CDTF">2026-04-16T13:11:00Z</dcterms:created>
  <dcterms:modified xsi:type="dcterms:W3CDTF">2026-04-16T13:13:00Z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a4505f20-69bc-4ca5-8091-26fa7e30aa66</vt:lpwstr>
  </property>
</Properties>
</file>